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5D2F08" w14:paraId="19E550DD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F3E983F" w14:textId="77777777" w:rsidR="005D2F08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F639203" w14:textId="77777777" w:rsidR="005D2F08" w:rsidRDefault="00000000">
            <w:pPr>
              <w:spacing w:after="0" w:line="240" w:lineRule="auto"/>
            </w:pPr>
            <w:r>
              <w:t>51492</w:t>
            </w:r>
          </w:p>
        </w:tc>
      </w:tr>
      <w:tr w:rsidR="005D2F08" w14:paraId="46967DD3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D5BE49D" w14:textId="77777777" w:rsidR="005D2F08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95E029A" w14:textId="77777777" w:rsidR="005D2F08" w:rsidRDefault="00000000">
            <w:pPr>
              <w:spacing w:after="0" w:line="240" w:lineRule="auto"/>
            </w:pPr>
            <w:r>
              <w:t>VIROVI</w:t>
            </w:r>
          </w:p>
        </w:tc>
      </w:tr>
      <w:tr w:rsidR="005D2F08" w14:paraId="69EF18F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665E41E" w14:textId="77777777" w:rsidR="005D2F08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DED0BEB" w14:textId="77777777" w:rsidR="005D2F08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149E0A29" w14:textId="77777777" w:rsidR="005D2F08" w:rsidRDefault="00000000">
      <w:r>
        <w:br/>
      </w:r>
    </w:p>
    <w:p w14:paraId="0DF88A7C" w14:textId="77777777" w:rsidR="005D2F08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12E56462" w14:textId="77777777" w:rsidR="005D2F08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548B2F6" w14:textId="77777777" w:rsidR="005D2F08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5106330D" w14:textId="77777777" w:rsidR="005D2F08" w:rsidRDefault="005D2F08"/>
    <w:p w14:paraId="75E14F96" w14:textId="77777777" w:rsidR="005D2F0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5FB733D6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1C2AFED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4C8CCF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C2A28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E24A98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54877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DE407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5CEE3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3471CC5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7FF9B7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9BB960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234DD4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6D691A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600.763,48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65CEEF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776.144,34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C05B0C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129,2</w:t>
            </w:r>
          </w:p>
        </w:tc>
      </w:tr>
      <w:tr w:rsidR="005D2F08" w14:paraId="1C9A80F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B96F3E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ED4922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1B6C40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14B75B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650.796,88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CAEB4F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824.568,47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B219F5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126,7</w:t>
            </w:r>
          </w:p>
        </w:tc>
      </w:tr>
      <w:tr w:rsidR="005D2F08" w14:paraId="379A41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52E0C4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85B942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211522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349271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50.033,40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E2D1C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48.424,13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962870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96,8</w:t>
            </w:r>
          </w:p>
        </w:tc>
      </w:tr>
      <w:tr w:rsidR="005D2F08" w14:paraId="664E031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D0C70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6F984D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32B67D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8F9E45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79423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BAB8BE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5D2F08" w14:paraId="02DC869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D8D6A1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AEB97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0D5E3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E57F43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500828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3.020,35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559FB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5D2F08" w14:paraId="63FACE9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236222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789D0E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2DDF61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DF560B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F4BA9D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3.020,35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A7F1FA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5D2F08" w14:paraId="6E1CBD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D4A810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40378B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9F9F25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A92B80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F6BE4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EE1EB3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5D2F08" w14:paraId="2B1C1E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A7566B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AB3C96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4007A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737919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F99A95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AC328D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5D2F08" w14:paraId="3E7ABD4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D25379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D94DBB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87D3AD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D07E66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8DCDC5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1BD9AD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5D2F08" w14:paraId="3378E0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BB46AD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93091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D020E1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8A1EB2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50.033,40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C86D06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51.444,48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0B81A1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102,8</w:t>
            </w:r>
          </w:p>
        </w:tc>
      </w:tr>
    </w:tbl>
    <w:p w14:paraId="3F48337C" w14:textId="77777777" w:rsidR="005D2F08" w:rsidRDefault="005D2F08">
      <w:pPr>
        <w:spacing w:after="0"/>
      </w:pPr>
    </w:p>
    <w:p w14:paraId="4FEBF85C" w14:textId="77777777" w:rsidR="005D2F08" w:rsidRDefault="00000000">
      <w:r>
        <w:t>U 2025. povećani su prihodi poslovanja za  175.380,86 € i iznosili su 776.144,34 €. Povećanje se sastoji od povećanja prihoda od pruženih usluga za 96.844,26 € unatoč izostanku prometa sa značajnim kupcem iz 2024. godine i povećanja prihoda iz nadležnog proračuna za 90.291,09 €. Također, povećani su i rashodi poslovanja koji su iznosili 824.568,47 € iz čega proizlazi poslovni rezultat tekuće godine u iznosu od 51.444,48 € manjka. </w:t>
      </w:r>
    </w:p>
    <w:p w14:paraId="2AA3B2DF" w14:textId="77777777" w:rsidR="005D2F08" w:rsidRDefault="00000000">
      <w:r>
        <w:lastRenderedPageBreak/>
        <w:br/>
      </w:r>
    </w:p>
    <w:p w14:paraId="6511D97F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73AA88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D1B7B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82253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D9EC12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42408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B1B07E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CC8F8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387CE92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381724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DCC1C8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usluga, prihodi od donacija te povrati po protestiranim jamstvima (šifre 661+663)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02D951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57D317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431.456,04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49EAF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528.300,30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C7650F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122,4</w:t>
            </w:r>
          </w:p>
        </w:tc>
      </w:tr>
    </w:tbl>
    <w:p w14:paraId="2B099559" w14:textId="77777777" w:rsidR="005D2F08" w:rsidRDefault="005D2F08">
      <w:pPr>
        <w:spacing w:after="0"/>
      </w:pPr>
    </w:p>
    <w:p w14:paraId="29B34DCD" w14:textId="77777777" w:rsidR="005D2F08" w:rsidRDefault="00000000">
      <w:r>
        <w:t>U odnosu na isto izvještajno razdoblje prethodne godine, evidentno je značajno povećanje prihoda od usluga za 96.844,26 € unatoč izostanku prometa sa značajnim kupcem iz 2024. godine.</w:t>
      </w:r>
    </w:p>
    <w:p w14:paraId="5EBC7C79" w14:textId="77777777" w:rsidR="005D2F08" w:rsidRDefault="005D2F08"/>
    <w:p w14:paraId="00002758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612BEE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F2185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9C6C05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E8B5B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90D6C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8D375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91A9C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5896C02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59F9A4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CAEA2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850760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78AC5E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156.052,21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79585C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246.343,30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3F7C78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157,9</w:t>
            </w:r>
          </w:p>
        </w:tc>
      </w:tr>
    </w:tbl>
    <w:p w14:paraId="2A56EA6C" w14:textId="77777777" w:rsidR="005D2F08" w:rsidRDefault="005D2F08">
      <w:pPr>
        <w:spacing w:after="0"/>
      </w:pPr>
    </w:p>
    <w:p w14:paraId="636BEF93" w14:textId="77777777" w:rsidR="005D2F08" w:rsidRDefault="00000000">
      <w:r>
        <w:t xml:space="preserve">Povećanje prihoda iz nadležnog proračuna s ciljem održavanja likvidnosti i ostvarenja </w:t>
      </w:r>
      <w:proofErr w:type="spellStart"/>
      <w:r>
        <w:t>samoodrživosti</w:t>
      </w:r>
      <w:proofErr w:type="spellEnd"/>
      <w:r>
        <w:t xml:space="preserve"> Ustanove kroz poboljšanje kvalitete usluge.</w:t>
      </w:r>
    </w:p>
    <w:p w14:paraId="3ED2B90A" w14:textId="77777777" w:rsidR="005D2F08" w:rsidRDefault="005D2F08"/>
    <w:p w14:paraId="351177EB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7EB632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32508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493DC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D43EEE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7F147E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41EC0E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9BD7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67EB272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C31CB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3295A5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38EA4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A41028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290.869,48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0C9B8E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425.579,81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B88C4C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146,3</w:t>
            </w:r>
          </w:p>
        </w:tc>
      </w:tr>
    </w:tbl>
    <w:p w14:paraId="434A2AC8" w14:textId="77777777" w:rsidR="005D2F08" w:rsidRDefault="005D2F08">
      <w:pPr>
        <w:spacing w:after="0"/>
      </w:pPr>
    </w:p>
    <w:p w14:paraId="0F582129" w14:textId="77777777" w:rsidR="005D2F08" w:rsidRDefault="00000000">
      <w:r>
        <w:t>Rashodi za zaposlene povećani su zbog povećanja plaća zaposlenima i zbog toga što je u izvještaju za ovu godinu knjiženo 13 plaća.</w:t>
      </w:r>
    </w:p>
    <w:p w14:paraId="42FCE7F4" w14:textId="77777777" w:rsidR="005D2F08" w:rsidRDefault="005D2F08"/>
    <w:p w14:paraId="7B5B4F1C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7B21D5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F6CC58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0A50D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CB3DB7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0B5C8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E8EEE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22ABB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505684E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010506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2AA267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A5207C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DC116F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116.638,16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95A7BD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184.330,43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50E46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158,0</w:t>
            </w:r>
          </w:p>
        </w:tc>
      </w:tr>
    </w:tbl>
    <w:p w14:paraId="22366592" w14:textId="77777777" w:rsidR="005D2F08" w:rsidRDefault="005D2F08">
      <w:pPr>
        <w:spacing w:after="0"/>
      </w:pPr>
    </w:p>
    <w:p w14:paraId="1BE353FA" w14:textId="77777777" w:rsidR="005D2F08" w:rsidRDefault="00000000">
      <w:r>
        <w:t>Ostvaren je veći promet kroz usluge restorana stoga je utrošeno i više zaliha.</w:t>
      </w:r>
    </w:p>
    <w:p w14:paraId="7B1971A9" w14:textId="77777777" w:rsidR="005D2F08" w:rsidRDefault="005D2F08"/>
    <w:p w14:paraId="1A2A6A6A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3FE84E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412E7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A0496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2D84EF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51905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1BAA2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5AA13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7F59546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0C8E02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B0C542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8C4958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E6A30A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17.398,67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0989F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33.032,10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FE2EE2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189,9</w:t>
            </w:r>
          </w:p>
        </w:tc>
      </w:tr>
    </w:tbl>
    <w:p w14:paraId="21075453" w14:textId="77777777" w:rsidR="005D2F08" w:rsidRDefault="005D2F08">
      <w:pPr>
        <w:spacing w:after="0"/>
      </w:pPr>
    </w:p>
    <w:p w14:paraId="313ABF75" w14:textId="77777777" w:rsidR="005D2F08" w:rsidRDefault="00000000">
      <w:r>
        <w:t>Troškovi se u najvećem dijelu odnose na usluge čuvanja imovine.</w:t>
      </w:r>
    </w:p>
    <w:p w14:paraId="35CFB409" w14:textId="77777777" w:rsidR="005D2F08" w:rsidRDefault="005D2F08"/>
    <w:p w14:paraId="7C3A9083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31DB1F1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C6EA3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477A2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3E3D1F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BB9BB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528B75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CF39F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2F46239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446071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349389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0CC95B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95990C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50.033,40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1D5E45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48.424,13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B628BF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96,8</w:t>
            </w:r>
          </w:p>
        </w:tc>
      </w:tr>
    </w:tbl>
    <w:p w14:paraId="30D14462" w14:textId="77777777" w:rsidR="005D2F08" w:rsidRDefault="005D2F08">
      <w:pPr>
        <w:spacing w:after="0"/>
      </w:pPr>
    </w:p>
    <w:p w14:paraId="6739313A" w14:textId="77777777" w:rsidR="005D2F08" w:rsidRDefault="00000000">
      <w:r>
        <w:t>Manjak u ovom iznosu ostvaren je većim dijelom zbog knjiženja trinaeste plaće u 2025. godini i knjiženja rashoda po ulaznim računima iz 2024. godine.</w:t>
      </w:r>
    </w:p>
    <w:p w14:paraId="18225ECE" w14:textId="77777777" w:rsidR="005D2F08" w:rsidRDefault="005D2F08"/>
    <w:p w14:paraId="799BCB6A" w14:textId="77777777" w:rsidR="005D2F08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68D7A5C1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4FEAD5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FECDE2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2D18B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1AE8FF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694C6B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A546D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9A7E4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319A40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072DE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78620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54F35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0934AA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18.942,19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363D97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-47.828,62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E5AFE9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-252,5</w:t>
            </w:r>
          </w:p>
        </w:tc>
      </w:tr>
    </w:tbl>
    <w:p w14:paraId="059FE9D0" w14:textId="77777777" w:rsidR="005D2F08" w:rsidRDefault="005D2F08">
      <w:pPr>
        <w:spacing w:after="0"/>
      </w:pPr>
    </w:p>
    <w:p w14:paraId="62D98F20" w14:textId="77777777" w:rsidR="005D2F08" w:rsidRDefault="00000000">
      <w:r>
        <w:t>U izvještajnom razdoblju ostvaren je manjak prihoda poslovanja u iznosu 51.444,48 €. Uključujući preneseni višak prihoda iz prethodnih godina u iznosu 3.615,86 €, ukupni manjak prihoda za pokriće u narednom razdoblju iznosi 47.828,62 €.</w:t>
      </w:r>
    </w:p>
    <w:p w14:paraId="4F54B22A" w14:textId="77777777" w:rsidR="005D2F08" w:rsidRDefault="00000000">
      <w:r>
        <w:t>Manjak prihoda poslovanja rezultat je evidentiranja trinaest plaća u obračunskom razdoblju i tekućih rashoda iz 2024. godine.</w:t>
      </w:r>
    </w:p>
    <w:p w14:paraId="7F43D28A" w14:textId="77777777" w:rsidR="005D2F08" w:rsidRDefault="005D2F08"/>
    <w:p w14:paraId="67F0FDCE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15CF65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45A37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9D386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A2415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9710D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6E18CB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B9F3EB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3E5003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8309C0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 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19F55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- dospjela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E7298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dio 16 D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3229F1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16.786,78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7FD7F7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9.456,29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8D21A2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56,3</w:t>
            </w:r>
          </w:p>
        </w:tc>
      </w:tr>
    </w:tbl>
    <w:p w14:paraId="1EB30D77" w14:textId="77777777" w:rsidR="005D2F08" w:rsidRDefault="005D2F08">
      <w:pPr>
        <w:spacing w:after="0"/>
      </w:pPr>
    </w:p>
    <w:p w14:paraId="56183F75" w14:textId="77777777" w:rsidR="005D2F08" w:rsidRDefault="00000000">
      <w:r>
        <w:lastRenderedPageBreak/>
        <w:t>Na izdanim računima valuta plaćanja je istovjetna datumu izdavanja računa zbog čega računi koji se podmiruju transakcijski nisu podmireni u valuti.</w:t>
      </w:r>
    </w:p>
    <w:p w14:paraId="7B47524D" w14:textId="77777777" w:rsidR="005D2F08" w:rsidRDefault="005D2F08"/>
    <w:p w14:paraId="7A2D5C44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0B18F9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9862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DB6957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65282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C1B888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D10FF2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DAF40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7CEF575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20CAA6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0B2DAC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Višak prihoda poslovanja - ispravci iz prethodnih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E42ADA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4CC157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A1FFC5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20.776,74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DE0840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4F77C01" w14:textId="77777777" w:rsidR="005D2F08" w:rsidRDefault="005D2F08">
      <w:pPr>
        <w:spacing w:after="0"/>
      </w:pPr>
    </w:p>
    <w:p w14:paraId="255CF786" w14:textId="77777777" w:rsidR="005D2F08" w:rsidRDefault="00000000">
      <w:r>
        <w:t>Odnosi se na pretporez iz ulaznih računa iz 2024. godine u iznosu od 168,99 € i ostatak se odnosi na usklađenje obveza po inventuri.</w:t>
      </w:r>
    </w:p>
    <w:p w14:paraId="7A909C41" w14:textId="77777777" w:rsidR="005D2F08" w:rsidRDefault="005D2F08"/>
    <w:p w14:paraId="18C75BE2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4270C7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CA0B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4EDF2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D4B8D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C49EF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13822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743DB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49E4F2E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9736C2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1CB000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poslovanja - ispravci iz prethodnih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98F633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29C24B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0F80D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36.103,07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CE06BB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F464507" w14:textId="77777777" w:rsidR="005D2F08" w:rsidRDefault="005D2F08">
      <w:pPr>
        <w:spacing w:after="0"/>
      </w:pPr>
    </w:p>
    <w:p w14:paraId="75D30C95" w14:textId="77777777" w:rsidR="005D2F08" w:rsidRDefault="00000000">
      <w:r>
        <w:t>Odnosi se na rashode po ulaznim računima iz 2024. godine u iznosu od 7.174,91 €, ispravak iznosa potraživanja po inventuri u iznosu od 16.176,79 € i ispravak iznosa obveza po inventuri u iznosu 12.751,37 €.</w:t>
      </w:r>
    </w:p>
    <w:p w14:paraId="3C96B7D3" w14:textId="77777777" w:rsidR="005D2F08" w:rsidRDefault="00000000">
      <w:r>
        <w:t> </w:t>
      </w:r>
    </w:p>
    <w:p w14:paraId="7D16F1B1" w14:textId="77777777" w:rsidR="005D2F08" w:rsidRDefault="005D2F08"/>
    <w:p w14:paraId="7442FD8C" w14:textId="77777777" w:rsidR="005D2F0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4905D394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47AD86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2A802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444D5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8AD5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FEEA8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78038E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D0F37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0AB2D46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09D397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072E34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Ekonomski poslovi (šifre 041+042+043+044+045+046+047+048+049)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8485BD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0B7F72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650.796,88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2525D0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827.588,82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285788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127,2</w:t>
            </w:r>
          </w:p>
        </w:tc>
      </w:tr>
    </w:tbl>
    <w:p w14:paraId="098A23CC" w14:textId="77777777" w:rsidR="005D2F08" w:rsidRDefault="005D2F08">
      <w:pPr>
        <w:spacing w:after="0"/>
      </w:pPr>
    </w:p>
    <w:p w14:paraId="138BF013" w14:textId="77777777" w:rsidR="005D2F08" w:rsidRDefault="00000000">
      <w:r>
        <w:t>Sukladno povećanju prihoda poslovanja, povećani su i rashodi po funkcijskoj klasifikaciji.</w:t>
      </w:r>
    </w:p>
    <w:p w14:paraId="7A85CDC2" w14:textId="77777777" w:rsidR="005D2F08" w:rsidRDefault="005D2F08"/>
    <w:p w14:paraId="7A3388E7" w14:textId="77777777" w:rsidR="005D2F08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Promjene u vrijednosti i obujmu imovine i obveza</w:t>
      </w:r>
    </w:p>
    <w:p w14:paraId="261808D2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68197E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17205B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1022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FC436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B27780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9F1C0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02162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3518889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1A09D9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F89D01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Proizvedena dugotrajna imovina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ABFAAA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BC3AA7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22EBEA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13.155,93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C14247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93BF660" w14:textId="77777777" w:rsidR="005D2F08" w:rsidRDefault="005D2F08">
      <w:pPr>
        <w:spacing w:after="0"/>
      </w:pPr>
    </w:p>
    <w:p w14:paraId="5C67703A" w14:textId="77777777" w:rsidR="005D2F08" w:rsidRDefault="00000000">
      <w:r>
        <w:t>Odnosi se na amortizaciju dugotrajne imovine.</w:t>
      </w:r>
    </w:p>
    <w:p w14:paraId="0749597C" w14:textId="77777777" w:rsidR="005D2F08" w:rsidRDefault="005D2F08"/>
    <w:p w14:paraId="23FA998E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562EB66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E1963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4C3CE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C86479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C33C9C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F937E3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E1EC2F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64FE73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18FD90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C45D39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financijske imovine (šifre P009 do P015)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391A5D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B546A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63C7C9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16.176,79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F44B6E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0A30792" w14:textId="77777777" w:rsidR="005D2F08" w:rsidRDefault="005D2F08">
      <w:pPr>
        <w:spacing w:after="0"/>
      </w:pPr>
    </w:p>
    <w:p w14:paraId="59661360" w14:textId="77777777" w:rsidR="005D2F08" w:rsidRDefault="00000000">
      <w:r>
        <w:t>Usklađenje po inventuri.</w:t>
      </w:r>
    </w:p>
    <w:p w14:paraId="3C023194" w14:textId="77777777" w:rsidR="005D2F08" w:rsidRDefault="005D2F08"/>
    <w:p w14:paraId="3B34BD3A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5D2F08" w14:paraId="2EE78A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4C385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19DBB0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0DBB7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DCA2FD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657B96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42DB65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182222A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B873E5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42B82F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 obujmu obveza (šifre 91521+91522)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A0D26B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B52991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085939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7.856,38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53A65E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097B3C9" w14:textId="77777777" w:rsidR="005D2F08" w:rsidRDefault="005D2F08">
      <w:pPr>
        <w:spacing w:after="0"/>
      </w:pPr>
    </w:p>
    <w:p w14:paraId="06D9076E" w14:textId="77777777" w:rsidR="005D2F08" w:rsidRDefault="00000000">
      <w:r>
        <w:t>Usklađenje po inventuri.</w:t>
      </w:r>
    </w:p>
    <w:p w14:paraId="4EFEBF88" w14:textId="77777777" w:rsidR="005D2F08" w:rsidRDefault="005D2F08"/>
    <w:p w14:paraId="1E06A391" w14:textId="77777777" w:rsidR="005D2F0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7FBDBF5F" w14:textId="77777777" w:rsidR="005D2F08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5D2F08" w14:paraId="632C6E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63AD9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06C93A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629454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E147B0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87F771" w14:textId="77777777" w:rsidR="005D2F0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5D2F08" w14:paraId="182BBE6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AA9795" w14:textId="77777777" w:rsidR="005D2F08" w:rsidRDefault="005D2F0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860765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D6867B" w14:textId="77777777" w:rsidR="005D2F0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F1FFE4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11.800,48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F2942F" w14:textId="77777777" w:rsidR="005D2F0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134E5B6" w14:textId="77777777" w:rsidR="005D2F08" w:rsidRDefault="005D2F08">
      <w:pPr>
        <w:spacing w:after="0"/>
      </w:pPr>
    </w:p>
    <w:p w14:paraId="455D64F6" w14:textId="77777777" w:rsidR="005D2F08" w:rsidRDefault="00000000">
      <w:r>
        <w:t xml:space="preserve">Zbog sezonske prirode djelatnosti od koje se ostvaruje najveći dio prihoda i iznosa nenaplaćenih potraživanja od kupaca, prekoračena je valuta plaćanja za dio ulaznih računa. Iako se kasni u plaćanju računa, poslovanje i likvidnost nije upitna jer smo informirali </w:t>
      </w:r>
      <w:proofErr w:type="spellStart"/>
      <w:r>
        <w:t>dobavljače,a</w:t>
      </w:r>
      <w:proofErr w:type="spellEnd"/>
      <w:r>
        <w:t xml:space="preserve"> oni su suglasni da se plaćanje prolongira. </w:t>
      </w:r>
    </w:p>
    <w:p w14:paraId="2AF71626" w14:textId="77777777" w:rsidR="005D2F08" w:rsidRDefault="005D2F08"/>
    <w:sectPr w:rsidR="005D2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F08"/>
    <w:rsid w:val="004B0C93"/>
    <w:rsid w:val="005D2F08"/>
    <w:rsid w:val="009C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9BD7"/>
  <w15:docId w15:val="{FD456E8D-4B87-4794-9D5B-0472CB2A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Fran Lončar</cp:lastModifiedBy>
  <cp:revision>2</cp:revision>
  <dcterms:created xsi:type="dcterms:W3CDTF">2026-02-02T13:17:00Z</dcterms:created>
  <dcterms:modified xsi:type="dcterms:W3CDTF">2026-02-02T13:17:00Z</dcterms:modified>
</cp:coreProperties>
</file>